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Lynette Thelen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color w:val="353535"/>
          <w:sz w:val="20"/>
          <w:szCs w:val="20"/>
          <w:shd w:fill="fafafa" w:val="clear"/>
          <w:rtl w:val="0"/>
        </w:rPr>
        <w:t xml:space="preserve">Lesson Plan-High School Communication Arts and Literature: Speech Class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color w:val="353535"/>
          <w:sz w:val="20"/>
          <w:szCs w:val="20"/>
          <w:shd w:fill="fafafa" w:val="clear"/>
          <w:rtl w:val="0"/>
        </w:rPr>
        <w:t xml:space="preserve">For/Against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This public speaking activity encourages flexibility; the ability to see a topic from opposing sides. Each speaker has 30 seconds to talk “for” a topic and then another 30 seconds to speak “against” 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I will prepare and print out a selection of controversial speech topics. There will be one for each student and I will hand them out.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Sample topics: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       money is the root of all evil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       a country gets the government it deserves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       “green” politics are just the current fashion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       pets in apartments should be banned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       marriage is essentially a business contract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       “Religion is the opiate of the masses” Karl Marx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       poverty is a state of mind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       euthanasia is unjustifiable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       global warming is media hype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       cloning animals should be banned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        animal testing is immoral  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       same sex marriages should not be legal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                                                                                                             </w:t>
        <w:tab/>
        <w:t xml:space="preserve">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color w:val="353535"/>
          <w:sz w:val="20"/>
          <w:szCs w:val="20"/>
          <w:shd w:fill="fafafa" w:val="clear"/>
          <w:rtl w:val="0"/>
        </w:rPr>
        <w:t xml:space="preserve">Assessment: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Students will be assessed on how well they followed through with the assignment.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5 points for speaking for 30 seconds for topic.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5 points for speaking for 30 seconds against topic.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353535"/>
          <w:sz w:val="20"/>
          <w:szCs w:val="20"/>
          <w:shd w:fill="fafafa" w:val="clear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Verdana" w:cs="Verdana" w:eastAsia="Verdana" w:hAnsi="Verdana"/>
        <w:color w:val="353535"/>
        <w:sz w:val="20"/>
        <w:szCs w:val="20"/>
        <w:u w:val="none"/>
        <w:shd w:fill="fafafa" w:val="clear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