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Christine Flugga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Title: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                                       Field Trip to the MN Zoo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Grade Level’s: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                      Middle School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Content Area: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    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                  Life Science Class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Time Frame: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                           1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Objective: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                             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Students will reflect on their ideas of normal throughout the field trip. This will be done by filling out a</w:t>
        <w:br w:type="textWrapping"/>
        <w:t xml:space="preserve"> worksheet based off of the guided questions.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Students will then correlate the similarities and differences of their observations to those of humans and will </w:t>
        <w:br w:type="textWrapping"/>
        <w:t xml:space="preserve">write an essay on it.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Snappy Launch: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                    I will create a cd with various fun songs on it, including popular ones regarding </w:t>
        <w:br w:type="textWrapping"/>
        <w:t xml:space="preserve">tolerance and differences like 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17f"/>
            <w:sz w:val="20"/>
            <w:szCs w:val="20"/>
            <w:rtl w:val="0"/>
          </w:rPr>
          <w:t xml:space="preserve">Pink: Perfect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Overview: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                              Students will study various animal species where: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males take a leading role in raising young (emperor penguins)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discussions on different family structures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same-sex parents;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Each student will be given a handout to jaunt down observations from the various exhibits we will be looking at throughout the visit.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                                               I will be guiding the students around to exhibits and will be initiating discussion questions throughout.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Sample Questions: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                What parental roles do these animals display?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                                               Are they typical for animal species? Why or why not?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What do these species eat?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Where do these species live?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What signs of aggression did you observe?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What signs of affection did you observe?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What does their body language, gestures and facial expressions state?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Are same sex forms of affection normal for this species? Why or why not?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How does this species gestures and facial expressions differ from other species?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possibilities of these question are endless.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Assessment: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                          Students will hand in their worksheet that they made reflections on at the beginning</w:t>
        <w:br w:type="textWrapping"/>
        <w:t xml:space="preserve"> of the next class period.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                                               For homework students will reflect on the animal behavior observations and correlate </w:t>
        <w:br w:type="textWrapping"/>
        <w:t xml:space="preserve">that with human behaviors.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500-700 word essay on observations.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Reflections on all of the key topics from worksheet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 be handed in 2 days after the field trip at the beginning of class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youtu.be/-BIye98Ryic" TargetMode="External"/><Relationship Id="rId6" Type="http://schemas.openxmlformats.org/officeDocument/2006/relationships/hyperlink" Target="http://youtu.be/-BIye98Ryic" TargetMode="External"/></Relationships>
</file>