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Jose Ludens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Activity 8</w:t>
      </w:r>
      <w:r w:rsidDel="00000000" w:rsidR="00000000" w:rsidRPr="00000000">
        <w:rPr>
          <w:b w:val="1"/>
          <w:color w:val="353535"/>
          <w:sz w:val="20"/>
          <w:szCs w:val="20"/>
          <w:shd w:fill="fafafa" w:val="clear"/>
          <w:vertAlign w:val="superscript"/>
          <w:rtl w:val="0"/>
        </w:rPr>
        <w:t xml:space="preserve">th</w:t>
      </w:r>
      <w:r w:rsidDel="00000000" w:rsidR="00000000" w:rsidRPr="00000000">
        <w:rPr>
          <w:b w:val="1"/>
          <w:color w:val="353535"/>
          <w:sz w:val="20"/>
          <w:szCs w:val="20"/>
          <w:shd w:fill="fafafa" w:val="clear"/>
          <w:rtl w:val="0"/>
        </w:rPr>
        <w:t xml:space="preserve"> grade – Biology class</w:t>
      </w:r>
      <w:r w:rsidDel="00000000" w:rsidR="00000000" w:rsidRPr="00000000">
        <w:rPr>
          <w:color w:val="353535"/>
          <w:sz w:val="20"/>
          <w:szCs w:val="20"/>
          <w:shd w:fill="fafafa" w:val="clear"/>
          <w:rtl w:val="0"/>
        </w:rPr>
        <w:t xml:space="preserve">.</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Objective:</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The students will understand the effects of chemicals both legal and illegal on the human body by participating in research, group discussion and completing a quiz with 90% accuracy..</w:t>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Day 1</w:t>
      </w:r>
      <w:r w:rsidDel="00000000" w:rsidR="00000000" w:rsidRPr="00000000">
        <w:rPr>
          <w:color w:val="353535"/>
          <w:sz w:val="20"/>
          <w:szCs w:val="20"/>
          <w:shd w:fill="fafafa" w:val="clear"/>
          <w:rtl w:val="0"/>
        </w:rPr>
        <w:t xml:space="preserve"> – We will discuss different mental health issues and their physical causes, such as balances of certain biological chemicals. We will discuss various regions of the brain and the purpose and jobs of certain regions. We will discuss how people experience these issues. We will also discuss some chemical solutions that science has offered for some of these conditions (medicine).</w:t>
      </w:r>
    </w:p>
    <w:p w:rsidR="00000000" w:rsidDel="00000000" w:rsidP="00000000" w:rsidRDefault="00000000" w:rsidRPr="00000000">
      <w:pPr>
        <w:spacing w:line="240" w:lineRule="auto"/>
        <w:contextualSpacing w:val="0"/>
      </w:pPr>
      <w:r w:rsidDel="00000000" w:rsidR="00000000" w:rsidRPr="00000000">
        <w:rPr>
          <w:b w:val="1"/>
          <w:color w:val="353535"/>
          <w:sz w:val="20"/>
          <w:szCs w:val="20"/>
          <w:shd w:fill="fafafa" w:val="clear"/>
          <w:rtl w:val="0"/>
        </w:rPr>
        <w:t xml:space="preserve">Day 2</w:t>
      </w:r>
      <w:r w:rsidDel="00000000" w:rsidR="00000000" w:rsidRPr="00000000">
        <w:rPr>
          <w:color w:val="353535"/>
          <w:sz w:val="20"/>
          <w:szCs w:val="20"/>
          <w:shd w:fill="fafafa" w:val="clear"/>
          <w:rtl w:val="0"/>
        </w:rPr>
        <w:t xml:space="preserve"> – We will discuss the biological affects that alcohol and certain drugs have on the human body. I will focus on what is happening biologically and what the affects would be socially. For example what would it be like to operate a moving vehicle or make important decisions if your brain and body are not allowed to function properly? I would then tie day two into day one by discussing how these other chemicals could be used as a false remedy and the repercussions of that.</w:t>
      </w:r>
    </w:p>
    <w:p w:rsidR="00000000" w:rsidDel="00000000" w:rsidP="00000000" w:rsidRDefault="00000000" w:rsidRPr="00000000">
      <w:pPr>
        <w:spacing w:after="240" w:before="120" w:line="240" w:lineRule="auto"/>
        <w:contextualSpacing w:val="0"/>
      </w:pPr>
      <w:r w:rsidDel="00000000" w:rsidR="00000000" w:rsidRPr="00000000">
        <w:rPr>
          <w:color w:val="353535"/>
          <w:sz w:val="20"/>
          <w:szCs w:val="20"/>
          <w:shd w:fill="fafafa" w:val="clear"/>
          <w:rtl w:val="0"/>
        </w:rPr>
        <w:t xml:space="preserve">This activity will be in discussion form and active participation is required. I would assess the class and individuals on participation 50% (hit chart), as well as level of  understanding by having  them complete a quiz with open ended questions which require analysis 50%</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